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4B6EABA" w14:textId="2DF4F6FA" w:rsidR="00030657" w:rsidRPr="00F10C8B" w:rsidRDefault="00FC655D" w:rsidP="001D521C">
      <w:pPr>
        <w:spacing w:line="276" w:lineRule="auto"/>
        <w:jc w:val="both"/>
        <w:rPr>
          <w:rFonts w:ascii="Times New Roman" w:hAnsi="Times New Roman" w:cs="Times New Roman"/>
          <w:lang w:val="sr-Cyrl-RS"/>
        </w:rPr>
      </w:pPr>
      <w:bookmarkStart w:id="0" w:name="_Hlk52482341"/>
      <w:r w:rsidRPr="00F10C8B">
        <w:rPr>
          <w:rFonts w:ascii="Times New Roman" w:hAnsi="Times New Roman" w:cs="Times New Roman"/>
          <w:b/>
          <w:bCs/>
          <w:lang w:val="sr-Cyrl-RS"/>
        </w:rPr>
        <w:t>Прилог</w:t>
      </w:r>
      <w:r w:rsidR="001D521C" w:rsidRPr="00F10C8B">
        <w:rPr>
          <w:rFonts w:ascii="Times New Roman" w:hAnsi="Times New Roman" w:cs="Times New Roman"/>
          <w:b/>
          <w:bCs/>
          <w:lang w:val="sr-Cyrl-RS"/>
        </w:rPr>
        <w:t xml:space="preserve"> 4.</w:t>
      </w:r>
      <w:r w:rsidR="00376AC7">
        <w:rPr>
          <w:rFonts w:ascii="Times New Roman" w:hAnsi="Times New Roman" w:cs="Times New Roman"/>
          <w:b/>
          <w:bCs/>
          <w:lang w:val="sr-Cyrl-RS"/>
        </w:rPr>
        <w:t>5</w:t>
      </w:r>
      <w:r w:rsidR="001D521C" w:rsidRPr="00F10C8B">
        <w:rPr>
          <w:rFonts w:ascii="Times New Roman" w:hAnsi="Times New Roman" w:cs="Times New Roman"/>
          <w:lang w:val="sr-Cyrl-RS"/>
        </w:rPr>
        <w:t xml:space="preserve"> Мапирање исхода обавезних предмета на </w:t>
      </w:r>
      <w:r w:rsidR="008A2D82">
        <w:rPr>
          <w:rFonts w:ascii="Times New Roman" w:hAnsi="Times New Roman" w:cs="Times New Roman"/>
          <w:lang w:val="sr-Cyrl-RS"/>
        </w:rPr>
        <w:t>МАС</w:t>
      </w:r>
      <w:r w:rsidR="001D521C" w:rsidRPr="00F10C8B">
        <w:rPr>
          <w:rFonts w:ascii="Times New Roman" w:hAnsi="Times New Roman" w:cs="Times New Roman"/>
          <w:lang w:val="sr-Cyrl-RS"/>
        </w:rPr>
        <w:t xml:space="preserve"> и</w:t>
      </w:r>
      <w:r w:rsidR="00D72381" w:rsidRPr="00F10C8B">
        <w:rPr>
          <w:rFonts w:ascii="Times New Roman" w:hAnsi="Times New Roman" w:cs="Times New Roman"/>
          <w:lang w:val="sr-Cyrl-RS"/>
        </w:rPr>
        <w:t xml:space="preserve"> њихова усклађеност са исходима студијског програма </w:t>
      </w:r>
      <w:r w:rsidR="001D521C" w:rsidRPr="00F10C8B">
        <w:rPr>
          <w:rFonts w:ascii="Times New Roman" w:hAnsi="Times New Roman" w:cs="Times New Roman"/>
          <w:lang w:val="sr-Cyrl-RS"/>
        </w:rPr>
        <w:t xml:space="preserve">– </w:t>
      </w:r>
      <w:r w:rsidR="00CF1BAA" w:rsidRPr="00F10C8B">
        <w:rPr>
          <w:rFonts w:ascii="Times New Roman" w:hAnsi="Times New Roman" w:cs="Times New Roman"/>
          <w:lang w:val="sr-Cyrl-RS"/>
        </w:rPr>
        <w:t xml:space="preserve">Дефектологија (модул </w:t>
      </w:r>
      <w:r w:rsidR="00D72381" w:rsidRPr="00F10C8B">
        <w:rPr>
          <w:rFonts w:ascii="Times New Roman" w:hAnsi="Times New Roman" w:cs="Times New Roman"/>
          <w:lang w:val="sr-Cyrl-RS"/>
        </w:rPr>
        <w:t>Сметње и поремећаји слуха)</w:t>
      </w:r>
    </w:p>
    <w:tbl>
      <w:tblPr>
        <w:tblStyle w:val="PlainTable2"/>
        <w:tblW w:w="5000" w:type="pct"/>
        <w:tblLook w:val="04A0" w:firstRow="1" w:lastRow="0" w:firstColumn="1" w:lastColumn="0" w:noHBand="0" w:noVBand="1"/>
      </w:tblPr>
      <w:tblGrid>
        <w:gridCol w:w="1081"/>
        <w:gridCol w:w="3997"/>
        <w:gridCol w:w="6441"/>
        <w:gridCol w:w="1441"/>
      </w:tblGrid>
      <w:tr w:rsidR="00D72381" w:rsidRPr="00F10C8B" w14:paraId="41B19D2E" w14:textId="77777777" w:rsidTr="006A77E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7" w:type="pct"/>
          </w:tcPr>
          <w:p w14:paraId="79A68D4E" w14:textId="63CF2427" w:rsidR="001D521C" w:rsidRPr="00F10C8B" w:rsidRDefault="00CF1BAA" w:rsidP="00CF1BAA">
            <w:pPr>
              <w:spacing w:line="276" w:lineRule="auto"/>
              <w:jc w:val="center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  <w:lang w:val="sr-Cyrl-RS"/>
              </w:rPr>
            </w:pPr>
            <w:bookmarkStart w:id="1" w:name="_Hlk52482308"/>
            <w:bookmarkEnd w:id="0"/>
            <w:r w:rsidRPr="00F10C8B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  <w:lang w:val="sr-Cyrl-RS"/>
              </w:rPr>
              <w:t>Година</w:t>
            </w:r>
          </w:p>
        </w:tc>
        <w:tc>
          <w:tcPr>
            <w:tcW w:w="1542" w:type="pct"/>
          </w:tcPr>
          <w:p w14:paraId="0587D131" w14:textId="2DEB0761" w:rsidR="001D521C" w:rsidRPr="00F10C8B" w:rsidRDefault="001D521C" w:rsidP="001D521C">
            <w:pPr>
              <w:spacing w:line="276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  <w:lang w:val="sr-Cyrl-RS"/>
              </w:rPr>
            </w:pPr>
            <w:r w:rsidRPr="00F10C8B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  <w:lang w:val="sr-Cyrl-RS"/>
              </w:rPr>
              <w:t>Назив предмета</w:t>
            </w:r>
          </w:p>
        </w:tc>
        <w:tc>
          <w:tcPr>
            <w:tcW w:w="2485" w:type="pct"/>
          </w:tcPr>
          <w:p w14:paraId="4670EEFC" w14:textId="78BA2CAD" w:rsidR="001D521C" w:rsidRPr="00F10C8B" w:rsidRDefault="001D521C" w:rsidP="001D521C">
            <w:pPr>
              <w:spacing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  <w:lang w:val="sr-Cyrl-RS"/>
              </w:rPr>
            </w:pPr>
            <w:r w:rsidRPr="00F10C8B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  <w:lang w:val="sr-Cyrl-RS"/>
              </w:rPr>
              <w:t>Исходи предмета</w:t>
            </w:r>
          </w:p>
        </w:tc>
        <w:tc>
          <w:tcPr>
            <w:tcW w:w="556" w:type="pct"/>
          </w:tcPr>
          <w:p w14:paraId="758D1D80" w14:textId="0A146850" w:rsidR="001D521C" w:rsidRPr="00F10C8B" w:rsidRDefault="001D521C" w:rsidP="00D72381">
            <w:pPr>
              <w:spacing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  <w:lang w:val="sr-Cyrl-RS"/>
              </w:rPr>
            </w:pPr>
            <w:r w:rsidRPr="00F10C8B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  <w:lang w:val="sr-Cyrl-RS"/>
              </w:rPr>
              <w:t>Усклађенос</w:t>
            </w:r>
            <w:r w:rsidR="00D72381" w:rsidRPr="00F10C8B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  <w:lang w:val="sr-Cyrl-RS"/>
              </w:rPr>
              <w:t>т</w:t>
            </w:r>
          </w:p>
        </w:tc>
      </w:tr>
      <w:tr w:rsidR="00B05A61" w:rsidRPr="00B05A61" w14:paraId="59176B68" w14:textId="77777777" w:rsidTr="006A77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7" w:type="pct"/>
          </w:tcPr>
          <w:p w14:paraId="23F232FB" w14:textId="0511B2CB" w:rsidR="00FE1A5D" w:rsidRPr="00B05A61" w:rsidRDefault="00FE1A5D" w:rsidP="00CF1BAA">
            <w:pPr>
              <w:spacing w:line="276" w:lineRule="auto"/>
              <w:jc w:val="center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  <w:lang w:val="sr-Cyrl-RS"/>
              </w:rPr>
            </w:pPr>
            <w:r w:rsidRPr="00B05A61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  <w:lang w:val="sr-Cyrl-RS"/>
              </w:rPr>
              <w:t>I</w:t>
            </w:r>
          </w:p>
        </w:tc>
        <w:tc>
          <w:tcPr>
            <w:tcW w:w="1542" w:type="pct"/>
          </w:tcPr>
          <w:p w14:paraId="1D9A933D" w14:textId="4FFF14B4" w:rsidR="00FE1A5D" w:rsidRPr="00B05A61" w:rsidRDefault="00395E98" w:rsidP="001D521C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B05A61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Методологија научног истраживања у друштвено-хуманистичким наукама</w:t>
            </w:r>
          </w:p>
        </w:tc>
        <w:tc>
          <w:tcPr>
            <w:tcW w:w="2485" w:type="pct"/>
          </w:tcPr>
          <w:p w14:paraId="4E0F4CA6" w14:textId="08FFBFB6" w:rsidR="00FE1A5D" w:rsidRPr="00B05A61" w:rsidRDefault="00395E98" w:rsidP="00FE1A5D">
            <w:pPr>
              <w:spacing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B05A61">
              <w:rPr>
                <w:rFonts w:ascii="Times New Roman" w:hAnsi="Times New Roman" w:cs="Times New Roman"/>
                <w:sz w:val="20"/>
                <w:szCs w:val="20"/>
              </w:rPr>
              <w:t>Савладавањем предмета Методологија научног истраживања у друштвено хуманистичким наукама студент би умео да разуме појмове и елементе научног истраживања. Умео би да дизајнира пројекат емпиријског истраживања, потом да осмисли метод и одабере адекватну технику прикупљања података. Стекао би вештине у формирању, уносу и припреми података за анализу. Имао би знање о техникама статистичких анализа података. Стекао би ветштине академског писања и био би оспособљен за писање научних радова.</w:t>
            </w:r>
          </w:p>
        </w:tc>
        <w:tc>
          <w:tcPr>
            <w:tcW w:w="556" w:type="pct"/>
          </w:tcPr>
          <w:p w14:paraId="3BFC4CB4" w14:textId="1BFA5884" w:rsidR="00FE1A5D" w:rsidRPr="00B05A61" w:rsidRDefault="00FE1A5D" w:rsidP="00D72381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B05A61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У складу</w:t>
            </w:r>
          </w:p>
        </w:tc>
      </w:tr>
      <w:tr w:rsidR="00B05A61" w:rsidRPr="00B05A61" w14:paraId="53E29FCA" w14:textId="77777777" w:rsidTr="006A77E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7" w:type="pct"/>
          </w:tcPr>
          <w:p w14:paraId="27EF2C50" w14:textId="75CF78BA" w:rsidR="00DF3E23" w:rsidRPr="00B05A61" w:rsidRDefault="009918A5" w:rsidP="00CF1BAA">
            <w:pPr>
              <w:spacing w:line="276" w:lineRule="auto"/>
              <w:jc w:val="center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  <w:lang w:val="sr-Cyrl-RS"/>
              </w:rPr>
            </w:pPr>
            <w:r w:rsidRPr="00B05A61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  <w:lang w:val="sr-Cyrl-RS"/>
              </w:rPr>
              <w:t>I</w:t>
            </w:r>
          </w:p>
        </w:tc>
        <w:tc>
          <w:tcPr>
            <w:tcW w:w="1542" w:type="pct"/>
          </w:tcPr>
          <w:p w14:paraId="1D83B47C" w14:textId="7C5476AE" w:rsidR="00DF3E23" w:rsidRPr="00B05A61" w:rsidRDefault="00395E98" w:rsidP="00E52042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sz w:val="20"/>
                <w:szCs w:val="20"/>
                <w:lang w:val="sr-Cyrl-RS"/>
              </w:rPr>
            </w:pPr>
            <w:r w:rsidRPr="00B05A61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Рехабилитација глуве и наглуве деце на раном узрасту</w:t>
            </w:r>
            <w:r w:rsidR="00E52042" w:rsidRPr="00B05A61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="00956B35" w:rsidRPr="00B05A61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- </w:t>
            </w:r>
            <w:r w:rsidR="00E52042" w:rsidRPr="00B05A61">
              <w:rPr>
                <w:rFonts w:ascii="Times New Roman" w:hAnsi="Times New Roman" w:cs="Times New Roman"/>
                <w:bCs/>
                <w:sz w:val="20"/>
                <w:szCs w:val="20"/>
                <w:lang w:val="sr-Cyrl-RS"/>
              </w:rPr>
              <w:t>предмет</w:t>
            </w:r>
            <w:r w:rsidR="00956B35" w:rsidRPr="00B05A61">
              <w:rPr>
                <w:rFonts w:ascii="Times New Roman" w:hAnsi="Times New Roman" w:cs="Times New Roman"/>
                <w:bCs/>
                <w:sz w:val="20"/>
                <w:szCs w:val="20"/>
                <w:lang w:val="sr-Cyrl-RS"/>
              </w:rPr>
              <w:t xml:space="preserve"> из</w:t>
            </w:r>
            <w:r w:rsidR="00E52042" w:rsidRPr="00B05A61">
              <w:rPr>
                <w:rFonts w:ascii="Times New Roman" w:hAnsi="Times New Roman" w:cs="Times New Roman"/>
                <w:bCs/>
                <w:sz w:val="20"/>
                <w:szCs w:val="20"/>
                <w:lang w:val="sr-Cyrl-RS"/>
              </w:rPr>
              <w:t xml:space="preserve"> изборног блока 1</w:t>
            </w:r>
            <w:r w:rsidR="00956B35" w:rsidRPr="00B05A61">
              <w:rPr>
                <w:rFonts w:ascii="Times New Roman" w:hAnsi="Times New Roman" w:cs="Times New Roman"/>
                <w:bCs/>
                <w:sz w:val="20"/>
                <w:szCs w:val="20"/>
                <w:lang w:val="sr-Cyrl-RS"/>
              </w:rPr>
              <w:t xml:space="preserve"> (с</w:t>
            </w:r>
            <w:r w:rsidR="00E52042" w:rsidRPr="00B05A61">
              <w:rPr>
                <w:rFonts w:ascii="Times New Roman" w:hAnsi="Times New Roman" w:cs="Times New Roman"/>
                <w:bCs/>
                <w:sz w:val="20"/>
                <w:szCs w:val="20"/>
                <w:lang w:val="sr-Cyrl-RS"/>
              </w:rPr>
              <w:t xml:space="preserve">туденти </w:t>
            </w:r>
            <w:r w:rsidR="00956B35" w:rsidRPr="00B05A61">
              <w:rPr>
                <w:rFonts w:ascii="Times New Roman" w:hAnsi="Times New Roman" w:cs="Times New Roman"/>
                <w:bCs/>
                <w:sz w:val="20"/>
                <w:szCs w:val="20"/>
                <w:lang w:val="sr-Cyrl-RS"/>
              </w:rPr>
              <w:t xml:space="preserve">су </w:t>
            </w:r>
            <w:r w:rsidR="00E52042" w:rsidRPr="00B05A61">
              <w:rPr>
                <w:rFonts w:ascii="Times New Roman" w:hAnsi="Times New Roman" w:cs="Times New Roman"/>
                <w:bCs/>
                <w:sz w:val="20"/>
                <w:szCs w:val="20"/>
                <w:lang w:val="sr-Cyrl-RS"/>
              </w:rPr>
              <w:t>у обавези да одаберу један</w:t>
            </w:r>
            <w:r w:rsidR="00956B35" w:rsidRPr="00B05A61">
              <w:rPr>
                <w:rFonts w:ascii="Times New Roman" w:hAnsi="Times New Roman" w:cs="Times New Roman"/>
                <w:bCs/>
                <w:sz w:val="20"/>
                <w:szCs w:val="20"/>
                <w:lang w:val="sr-Cyrl-RS"/>
              </w:rPr>
              <w:t xml:space="preserve"> од понуђена три предмета</w:t>
            </w:r>
            <w:r w:rsidR="00E52042" w:rsidRPr="00B05A61">
              <w:rPr>
                <w:rFonts w:ascii="Times New Roman" w:hAnsi="Times New Roman" w:cs="Times New Roman"/>
                <w:bCs/>
                <w:sz w:val="20"/>
                <w:szCs w:val="20"/>
                <w:lang w:val="sr-Cyrl-RS"/>
              </w:rPr>
              <w:t>)</w:t>
            </w:r>
          </w:p>
        </w:tc>
        <w:tc>
          <w:tcPr>
            <w:tcW w:w="2485" w:type="pct"/>
          </w:tcPr>
          <w:p w14:paraId="60AFAE18" w14:textId="0233FF38" w:rsidR="00DF3E23" w:rsidRPr="00B05A61" w:rsidRDefault="00395E98" w:rsidP="00FE1A5D">
            <w:pPr>
              <w:spacing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B05A61">
              <w:rPr>
                <w:rFonts w:ascii="Times New Roman" w:hAnsi="Times New Roman" w:cs="Times New Roman"/>
                <w:sz w:val="20"/>
                <w:szCs w:val="20"/>
              </w:rPr>
              <w:t>Усвојеност вештина за самостално креирање индивидуализованих програма ране интервенције, чији је циљ подстицање и унапређење развоја целокупне личности детета, као и евалуација ре/хабилитационог процеса.</w:t>
            </w:r>
          </w:p>
        </w:tc>
        <w:tc>
          <w:tcPr>
            <w:tcW w:w="556" w:type="pct"/>
          </w:tcPr>
          <w:p w14:paraId="4EB6BFA3" w14:textId="2848FADE" w:rsidR="00DF3E23" w:rsidRPr="00B05A61" w:rsidRDefault="009918A5" w:rsidP="00D72381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B05A61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У складу</w:t>
            </w:r>
          </w:p>
        </w:tc>
      </w:tr>
      <w:tr w:rsidR="00B05A61" w:rsidRPr="00B05A61" w14:paraId="13D16369" w14:textId="77777777" w:rsidTr="006A77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7" w:type="pct"/>
          </w:tcPr>
          <w:p w14:paraId="38243EF5" w14:textId="28A636D4" w:rsidR="009918A5" w:rsidRPr="00B05A61" w:rsidRDefault="009918A5" w:rsidP="00CF1BAA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B05A61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  <w:lang w:val="sr-Cyrl-RS"/>
              </w:rPr>
              <w:t>I</w:t>
            </w:r>
          </w:p>
        </w:tc>
        <w:tc>
          <w:tcPr>
            <w:tcW w:w="1542" w:type="pct"/>
          </w:tcPr>
          <w:p w14:paraId="61900D07" w14:textId="7C4D4D97" w:rsidR="009918A5" w:rsidRPr="00B05A61" w:rsidRDefault="00F35C97" w:rsidP="001D521C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B05A61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Култура глувих</w:t>
            </w:r>
            <w:r w:rsidR="00FB2E55" w:rsidRPr="00B05A61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- </w:t>
            </w:r>
            <w:r w:rsidR="00FB2E55" w:rsidRPr="00B05A61">
              <w:rPr>
                <w:rFonts w:ascii="Times New Roman" w:hAnsi="Times New Roman" w:cs="Times New Roman"/>
                <w:bCs/>
                <w:sz w:val="20"/>
                <w:szCs w:val="20"/>
                <w:lang w:val="sr-Cyrl-RS"/>
              </w:rPr>
              <w:t>предмет из изборног блока 2 (студенти су у обавези да одаберу један од понуђена два предмета)</w:t>
            </w:r>
          </w:p>
        </w:tc>
        <w:tc>
          <w:tcPr>
            <w:tcW w:w="2485" w:type="pct"/>
          </w:tcPr>
          <w:p w14:paraId="6E509F14" w14:textId="56A56A5A" w:rsidR="009918A5" w:rsidRPr="00B05A61" w:rsidRDefault="00F35C97" w:rsidP="00FE1A5D">
            <w:pPr>
              <w:spacing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A61">
              <w:rPr>
                <w:rFonts w:ascii="Times New Roman" w:hAnsi="Times New Roman" w:cs="Times New Roman"/>
                <w:sz w:val="20"/>
                <w:szCs w:val="20"/>
              </w:rPr>
              <w:t>Савладавањем наставног програма студенти мастер академских студија остварују контакт са културом глувих кроз теоријска и практична искуства која им омогућавају да боље упознају заједницу глувих, унапреде васпитно-образовни рад, разумеју и поштују њихове специфичности и њихов допринос целокупној друштвеној заједници.</w:t>
            </w:r>
          </w:p>
        </w:tc>
        <w:tc>
          <w:tcPr>
            <w:tcW w:w="556" w:type="pct"/>
          </w:tcPr>
          <w:p w14:paraId="25F3C4CB" w14:textId="43EA5E8B" w:rsidR="009918A5" w:rsidRPr="00B05A61" w:rsidRDefault="009918A5" w:rsidP="00D72381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B05A61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У складу</w:t>
            </w:r>
          </w:p>
        </w:tc>
      </w:tr>
      <w:tr w:rsidR="00B05A61" w:rsidRPr="00B05A61" w14:paraId="2B5B8923" w14:textId="77777777" w:rsidTr="006A77E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7" w:type="pct"/>
          </w:tcPr>
          <w:p w14:paraId="55E7B3EB" w14:textId="5202509F" w:rsidR="001D521C" w:rsidRPr="00B05A61" w:rsidRDefault="00CF1BAA" w:rsidP="00CF1BAA">
            <w:pPr>
              <w:spacing w:line="276" w:lineRule="auto"/>
              <w:jc w:val="center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  <w:lang w:val="sr-Cyrl-RS"/>
              </w:rPr>
            </w:pPr>
            <w:r w:rsidRPr="00B05A61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  <w:lang w:val="sr-Cyrl-RS"/>
              </w:rPr>
              <w:t>I</w:t>
            </w:r>
          </w:p>
        </w:tc>
        <w:tc>
          <w:tcPr>
            <w:tcW w:w="1542" w:type="pct"/>
          </w:tcPr>
          <w:p w14:paraId="34EE1FC7" w14:textId="6AEE5456" w:rsidR="001D521C" w:rsidRPr="00B05A61" w:rsidRDefault="00F35C97" w:rsidP="001D521C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B05A61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Приступи у образовању глувих и наглувих</w:t>
            </w:r>
            <w:r w:rsidR="00FB2E55" w:rsidRPr="00B05A61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- </w:t>
            </w:r>
            <w:r w:rsidR="00FB2E55" w:rsidRPr="00B05A61">
              <w:rPr>
                <w:rFonts w:ascii="Times New Roman" w:hAnsi="Times New Roman" w:cs="Times New Roman"/>
                <w:bCs/>
                <w:sz w:val="20"/>
                <w:szCs w:val="20"/>
                <w:lang w:val="sr-Cyrl-RS"/>
              </w:rPr>
              <w:t>предмет из изборног блока 3 (студенти су у обавези да одаберу један од понуђена три предмета)</w:t>
            </w:r>
          </w:p>
        </w:tc>
        <w:tc>
          <w:tcPr>
            <w:tcW w:w="2485" w:type="pct"/>
          </w:tcPr>
          <w:p w14:paraId="2E45F43B" w14:textId="08B5B9A5" w:rsidR="001D521C" w:rsidRPr="00B05A61" w:rsidRDefault="00F35C97" w:rsidP="00354A37">
            <w:pPr>
              <w:spacing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B05A61">
              <w:rPr>
                <w:rFonts w:ascii="Times New Roman" w:hAnsi="Times New Roman" w:cs="Times New Roman"/>
                <w:sz w:val="20"/>
                <w:szCs w:val="20"/>
              </w:rPr>
              <w:t>Развијен активан, истраживачки приступ према иновативним стратегијама и концепцијама образовања глуве и наглуве деце и омладине; усвајање методологије примене иновацијских приступа и стратегија у образовању глуве и наглуве деце; подстицање развоја истраживачког односа према теорији и пракси образовања глувих и наглувих; примена савремених модела у организацији и реализацији образовноваспитног процеса.</w:t>
            </w:r>
          </w:p>
        </w:tc>
        <w:tc>
          <w:tcPr>
            <w:tcW w:w="556" w:type="pct"/>
          </w:tcPr>
          <w:p w14:paraId="4CB7343B" w14:textId="0B205C5B" w:rsidR="001D521C" w:rsidRPr="00B05A61" w:rsidRDefault="00D72381" w:rsidP="00D72381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B05A61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У складу</w:t>
            </w:r>
          </w:p>
        </w:tc>
      </w:tr>
      <w:tr w:rsidR="00B05A61" w:rsidRPr="00B05A61" w14:paraId="21DB17FF" w14:textId="77777777" w:rsidTr="006A77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7" w:type="pct"/>
          </w:tcPr>
          <w:p w14:paraId="57ED39B1" w14:textId="7B4820EE" w:rsidR="009918A5" w:rsidRPr="00B05A61" w:rsidRDefault="009918A5" w:rsidP="00CF1BAA">
            <w:pPr>
              <w:spacing w:line="276" w:lineRule="auto"/>
              <w:jc w:val="center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  <w:lang w:val="sr-Cyrl-RS"/>
              </w:rPr>
            </w:pPr>
            <w:r w:rsidRPr="00B05A61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  <w:lang w:val="sr-Cyrl-RS"/>
              </w:rPr>
              <w:t>I</w:t>
            </w:r>
          </w:p>
        </w:tc>
        <w:tc>
          <w:tcPr>
            <w:tcW w:w="1542" w:type="pct"/>
          </w:tcPr>
          <w:p w14:paraId="42CB27DF" w14:textId="35A8FA5D" w:rsidR="009918A5" w:rsidRPr="00B05A61" w:rsidRDefault="00F35C97" w:rsidP="001D521C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B05A61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Процена квалитета социјалне партиципације код глувих и наглувих</w:t>
            </w:r>
            <w:r w:rsidR="009918A5" w:rsidRPr="00B05A61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="00FB2E55" w:rsidRPr="00B05A61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-</w:t>
            </w:r>
            <w:r w:rsidR="00FB2E55" w:rsidRPr="00B05A61">
              <w:rPr>
                <w:rFonts w:ascii="Times New Roman" w:hAnsi="Times New Roman" w:cs="Times New Roman"/>
                <w:bCs/>
                <w:sz w:val="20"/>
                <w:szCs w:val="20"/>
                <w:lang w:val="sr-Cyrl-RS"/>
              </w:rPr>
              <w:t xml:space="preserve"> предмет из изборног блока 4 (студенти су у обавези да одаберу један од понуђена два предмета)</w:t>
            </w:r>
          </w:p>
        </w:tc>
        <w:tc>
          <w:tcPr>
            <w:tcW w:w="2485" w:type="pct"/>
          </w:tcPr>
          <w:p w14:paraId="06C5776C" w14:textId="6998F595" w:rsidR="009918A5" w:rsidRPr="00B05A61" w:rsidRDefault="00F35C97" w:rsidP="00354A37">
            <w:pPr>
              <w:spacing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B05A61">
              <w:rPr>
                <w:rFonts w:ascii="Times New Roman" w:hAnsi="Times New Roman" w:cs="Times New Roman"/>
                <w:sz w:val="20"/>
                <w:szCs w:val="20"/>
              </w:rPr>
              <w:t>Након одслушаног предмета студент треба да има реалну слику о положају и заступљености ОСИ код нас</w:t>
            </w:r>
            <w:r w:rsidRPr="00B05A61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,</w:t>
            </w:r>
            <w:r w:rsidRPr="00B05A61">
              <w:rPr>
                <w:rFonts w:ascii="Times New Roman" w:hAnsi="Times New Roman" w:cs="Times New Roman"/>
                <w:sz w:val="20"/>
                <w:szCs w:val="20"/>
              </w:rPr>
              <w:t xml:space="preserve"> као и да буде у стању да прави компарације социјалне партиципације ОСИ у односу на свет</w:t>
            </w:r>
            <w:r w:rsidRPr="00B05A61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те </w:t>
            </w:r>
            <w:r w:rsidRPr="00B05A61">
              <w:rPr>
                <w:rFonts w:ascii="Times New Roman" w:hAnsi="Times New Roman" w:cs="Times New Roman"/>
                <w:sz w:val="20"/>
                <w:szCs w:val="20"/>
              </w:rPr>
              <w:t>да стекне реалну слику о дискриминацији и остваривању права ОСИ у садашњем тренутку</w:t>
            </w:r>
            <w:r w:rsidRPr="00B05A61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.</w:t>
            </w:r>
          </w:p>
        </w:tc>
        <w:tc>
          <w:tcPr>
            <w:tcW w:w="556" w:type="pct"/>
          </w:tcPr>
          <w:p w14:paraId="608322CE" w14:textId="24CAD970" w:rsidR="009918A5" w:rsidRPr="00B05A61" w:rsidRDefault="009918A5" w:rsidP="00D72381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B05A61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У складу</w:t>
            </w:r>
          </w:p>
        </w:tc>
      </w:tr>
      <w:tr w:rsidR="00B05A61" w:rsidRPr="00B05A61" w14:paraId="08836386" w14:textId="77777777" w:rsidTr="006A77E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7" w:type="pct"/>
          </w:tcPr>
          <w:p w14:paraId="0C097DEA" w14:textId="27C98A95" w:rsidR="009918A5" w:rsidRPr="00B05A61" w:rsidRDefault="009918A5" w:rsidP="00CF1BAA">
            <w:pPr>
              <w:spacing w:line="276" w:lineRule="auto"/>
              <w:jc w:val="center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  <w:lang w:val="sr-Cyrl-RS"/>
              </w:rPr>
            </w:pPr>
            <w:r w:rsidRPr="00B05A61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  <w:lang w:val="sr-Cyrl-RS"/>
              </w:rPr>
              <w:t>I</w:t>
            </w:r>
          </w:p>
        </w:tc>
        <w:tc>
          <w:tcPr>
            <w:tcW w:w="1542" w:type="pct"/>
          </w:tcPr>
          <w:p w14:paraId="63303AF8" w14:textId="465C0021" w:rsidR="009918A5" w:rsidRPr="00B05A61" w:rsidRDefault="00F35C97" w:rsidP="001D521C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B05A61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Предмет завршног рада</w:t>
            </w:r>
          </w:p>
        </w:tc>
        <w:tc>
          <w:tcPr>
            <w:tcW w:w="2485" w:type="pct"/>
          </w:tcPr>
          <w:p w14:paraId="4C532871" w14:textId="66207E1C" w:rsidR="009918A5" w:rsidRPr="00B05A61" w:rsidRDefault="00F35C97" w:rsidP="00354A37">
            <w:pPr>
              <w:spacing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A61">
              <w:rPr>
                <w:rFonts w:ascii="Times New Roman" w:hAnsi="Times New Roman" w:cs="Times New Roman"/>
                <w:sz w:val="20"/>
                <w:szCs w:val="20"/>
              </w:rPr>
              <w:t xml:space="preserve">Очекује се да кроз Предмет завршног рада студент идентификујe проблем истраживања, формулише потенцијалну тему за израду </w:t>
            </w:r>
            <w:r w:rsidRPr="00B05A6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завршног рада; предложи методе и технике истраживања; компетентно, научно и аргументовано образлаже и презентује резултате свог рада; стекне знања и вештине за предметно или ауторско претраживање часописа и других научних извора.</w:t>
            </w:r>
          </w:p>
        </w:tc>
        <w:tc>
          <w:tcPr>
            <w:tcW w:w="556" w:type="pct"/>
          </w:tcPr>
          <w:p w14:paraId="2D43438E" w14:textId="555FCD29" w:rsidR="009918A5" w:rsidRPr="00B05A61" w:rsidRDefault="009918A5" w:rsidP="00D72381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B05A61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lastRenderedPageBreak/>
              <w:t>У складу</w:t>
            </w:r>
          </w:p>
        </w:tc>
      </w:tr>
      <w:tr w:rsidR="00B05A61" w:rsidRPr="00B05A61" w14:paraId="1BEB81CE" w14:textId="77777777" w:rsidTr="006A77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7" w:type="pct"/>
          </w:tcPr>
          <w:p w14:paraId="71A8C50D" w14:textId="3DDBD4D4" w:rsidR="00D72381" w:rsidRPr="00B05A61" w:rsidRDefault="00D72381" w:rsidP="00D72381">
            <w:pPr>
              <w:spacing w:line="276" w:lineRule="auto"/>
              <w:jc w:val="center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  <w:lang w:val="sr-Cyrl-RS"/>
              </w:rPr>
            </w:pPr>
            <w:r w:rsidRPr="00B05A61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  <w:lang w:val="sr-Cyrl-RS"/>
              </w:rPr>
              <w:t>I</w:t>
            </w:r>
          </w:p>
        </w:tc>
        <w:tc>
          <w:tcPr>
            <w:tcW w:w="1542" w:type="pct"/>
          </w:tcPr>
          <w:p w14:paraId="729C6C8B" w14:textId="7201E076" w:rsidR="00D72381" w:rsidRPr="00B05A61" w:rsidRDefault="00F35C97" w:rsidP="00D72381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B05A61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Стручна пракса</w:t>
            </w:r>
          </w:p>
        </w:tc>
        <w:tc>
          <w:tcPr>
            <w:tcW w:w="2485" w:type="pct"/>
          </w:tcPr>
          <w:p w14:paraId="75FD1531" w14:textId="7F3F9047" w:rsidR="00D72381" w:rsidRPr="00B05A61" w:rsidRDefault="00F35C97" w:rsidP="00D72381">
            <w:pPr>
              <w:spacing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B05A61">
              <w:rPr>
                <w:rFonts w:ascii="Times New Roman" w:hAnsi="Times New Roman" w:cs="Times New Roman"/>
                <w:sz w:val="20"/>
                <w:szCs w:val="20"/>
              </w:rPr>
              <w:t>Након успешног савладавања практичне наставе студенти ће моћи: критички да процене интервенције унутар установе; самостално спроводе програме интервенција са појединцима и групама различитог узраста, у различитим животним контекстима, те валоризовати њихове учинке; планирати властито стручно деловање; организовати свој стручни рад; упоредити задатке и компетенције за различите професионалне улоге; и прихватити одговорност за поверљивост информација о корисницима.</w:t>
            </w:r>
          </w:p>
        </w:tc>
        <w:tc>
          <w:tcPr>
            <w:tcW w:w="556" w:type="pct"/>
          </w:tcPr>
          <w:p w14:paraId="0922ED05" w14:textId="5396259D" w:rsidR="00D72381" w:rsidRPr="00B05A61" w:rsidRDefault="00D72381" w:rsidP="00D72381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B05A61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У складу</w:t>
            </w:r>
          </w:p>
        </w:tc>
      </w:tr>
      <w:tr w:rsidR="00B05A61" w:rsidRPr="00B05A61" w14:paraId="7F815388" w14:textId="77777777" w:rsidTr="006A77E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7" w:type="pct"/>
          </w:tcPr>
          <w:p w14:paraId="34DF7D06" w14:textId="3580A687" w:rsidR="00D72381" w:rsidRPr="00B05A61" w:rsidRDefault="00D72381" w:rsidP="00D72381">
            <w:pPr>
              <w:spacing w:line="276" w:lineRule="auto"/>
              <w:jc w:val="center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  <w:lang w:val="sr-Cyrl-RS"/>
              </w:rPr>
            </w:pPr>
            <w:r w:rsidRPr="00B05A61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  <w:lang w:val="sr-Cyrl-RS"/>
              </w:rPr>
              <w:t>I</w:t>
            </w:r>
          </w:p>
        </w:tc>
        <w:tc>
          <w:tcPr>
            <w:tcW w:w="1542" w:type="pct"/>
          </w:tcPr>
          <w:p w14:paraId="7CCC2A10" w14:textId="4D54371B" w:rsidR="00D72381" w:rsidRPr="00B05A61" w:rsidRDefault="00E52042" w:rsidP="00D72381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B05A61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Завршни рад</w:t>
            </w:r>
          </w:p>
        </w:tc>
        <w:tc>
          <w:tcPr>
            <w:tcW w:w="2485" w:type="pct"/>
          </w:tcPr>
          <w:p w14:paraId="3F76B4AE" w14:textId="444F0424" w:rsidR="00D72381" w:rsidRPr="00B05A61" w:rsidRDefault="00E52042" w:rsidP="00354A37">
            <w:pPr>
              <w:spacing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B05A61">
              <w:rPr>
                <w:rFonts w:ascii="Times New Roman" w:hAnsi="Times New Roman" w:cs="Times New Roman"/>
                <w:sz w:val="20"/>
                <w:szCs w:val="20"/>
              </w:rPr>
              <w:t>Студенти ће стећи знања и вештине за конципирање, планирање и реализацију истраживања; анализу и интерпретацију резултата истраживања; извођење закључака и примену резултата истраживања презентовање научног рада из области: сметњи и поремећаја вида, сметњи и поремећаја слуха, моторичких сметњи и поремећаја, сензомоторичких сметњи и поремећаја и превенције и третмана поремећаја понашања.</w:t>
            </w:r>
          </w:p>
        </w:tc>
        <w:tc>
          <w:tcPr>
            <w:tcW w:w="556" w:type="pct"/>
          </w:tcPr>
          <w:p w14:paraId="47FE3D45" w14:textId="422DE32F" w:rsidR="00D72381" w:rsidRPr="00B05A61" w:rsidRDefault="00D72381" w:rsidP="00D72381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B05A61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У складу</w:t>
            </w:r>
          </w:p>
        </w:tc>
      </w:tr>
      <w:bookmarkEnd w:id="1"/>
    </w:tbl>
    <w:p w14:paraId="6F3D7076" w14:textId="77777777" w:rsidR="001D521C" w:rsidRPr="00B05A61" w:rsidRDefault="001D521C" w:rsidP="001D521C">
      <w:pPr>
        <w:spacing w:line="276" w:lineRule="auto"/>
        <w:jc w:val="both"/>
        <w:rPr>
          <w:rFonts w:ascii="Times New Roman" w:hAnsi="Times New Roman" w:cs="Times New Roman"/>
          <w:lang w:val="sr-Cyrl-RS"/>
        </w:rPr>
      </w:pPr>
    </w:p>
    <w:sectPr w:rsidR="001D521C" w:rsidRPr="00B05A61" w:rsidSect="00C86473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EC2BF1"/>
    <w:multiLevelType w:val="hybridMultilevel"/>
    <w:tmpl w:val="D57CA4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521C"/>
    <w:rsid w:val="00030657"/>
    <w:rsid w:val="00095EB4"/>
    <w:rsid w:val="00155899"/>
    <w:rsid w:val="001D521C"/>
    <w:rsid w:val="00271FC2"/>
    <w:rsid w:val="00303919"/>
    <w:rsid w:val="00354A37"/>
    <w:rsid w:val="00376AC7"/>
    <w:rsid w:val="00381EDF"/>
    <w:rsid w:val="00395E98"/>
    <w:rsid w:val="00634E4C"/>
    <w:rsid w:val="006766F9"/>
    <w:rsid w:val="006A77E1"/>
    <w:rsid w:val="006B240E"/>
    <w:rsid w:val="007965D7"/>
    <w:rsid w:val="00824F9A"/>
    <w:rsid w:val="00897921"/>
    <w:rsid w:val="008A2D82"/>
    <w:rsid w:val="00956B35"/>
    <w:rsid w:val="009645E6"/>
    <w:rsid w:val="009918A5"/>
    <w:rsid w:val="00A14FC9"/>
    <w:rsid w:val="00A54CFD"/>
    <w:rsid w:val="00AB1810"/>
    <w:rsid w:val="00B05A61"/>
    <w:rsid w:val="00B667C8"/>
    <w:rsid w:val="00BF6A72"/>
    <w:rsid w:val="00C86473"/>
    <w:rsid w:val="00CF1BAA"/>
    <w:rsid w:val="00D72381"/>
    <w:rsid w:val="00DA4E78"/>
    <w:rsid w:val="00DB32E8"/>
    <w:rsid w:val="00DF3E23"/>
    <w:rsid w:val="00E52042"/>
    <w:rsid w:val="00F10985"/>
    <w:rsid w:val="00F10C8B"/>
    <w:rsid w:val="00F35C97"/>
    <w:rsid w:val="00FB2E55"/>
    <w:rsid w:val="00FC655D"/>
    <w:rsid w:val="00FE1A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81A20F"/>
  <w15:chartTrackingRefBased/>
  <w15:docId w15:val="{90192002-1E80-49F0-8C0B-E3ABDBA22A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sr-Latn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D52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PlainTable2">
    <w:name w:val="Plain Table 2"/>
    <w:basedOn w:val="TableNormal"/>
    <w:uiPriority w:val="42"/>
    <w:rsid w:val="001D521C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styleId="ListParagraph">
    <w:name w:val="List Paragraph"/>
    <w:basedOn w:val="Normal"/>
    <w:uiPriority w:val="34"/>
    <w:qFormat/>
    <w:rsid w:val="001D521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0391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03919"/>
    <w:rPr>
      <w:rFonts w:ascii="Segoe UI" w:hAnsi="Segoe UI" w:cs="Segoe UI"/>
      <w:sz w:val="18"/>
      <w:szCs w:val="18"/>
      <w:lang w:val="sr-Latn-R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7C089F-943D-4A8B-872F-2C7756119C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578</Words>
  <Characters>3301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Mina Nikolic</dc:creator>
  <cp:keywords/>
  <dc:description/>
  <cp:lastModifiedBy>Milana Dražić</cp:lastModifiedBy>
  <cp:revision>8</cp:revision>
  <dcterms:created xsi:type="dcterms:W3CDTF">2025-06-20T15:41:00Z</dcterms:created>
  <dcterms:modified xsi:type="dcterms:W3CDTF">2025-06-22T13:23:00Z</dcterms:modified>
</cp:coreProperties>
</file>